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2D51C" w14:textId="1B78EE01" w:rsidR="008A1159" w:rsidRPr="00174CFE" w:rsidRDefault="00C6677C" w:rsidP="008A1159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174CFE">
        <w:rPr>
          <w:rFonts w:asciiTheme="minorHAnsi" w:hAnsiTheme="minorHAnsi" w:cstheme="minorHAnsi"/>
          <w:b/>
          <w:bCs/>
          <w:sz w:val="24"/>
        </w:rPr>
        <w:t>MicroRNA-Mediated Calcineurin Signaling Activation Induces CCL2, CCL3, CCL5, IL8 and Chemotactic Activities in 4,4’-Methylene Diphenyl Diisocyanate Exposed Macrophages</w:t>
      </w:r>
    </w:p>
    <w:p w14:paraId="094F5670" w14:textId="77777777" w:rsidR="00C6677C" w:rsidRPr="00606D71" w:rsidRDefault="00C6677C" w:rsidP="008A1159">
      <w:pPr>
        <w:jc w:val="center"/>
        <w:rPr>
          <w:rFonts w:asciiTheme="minorHAnsi" w:hAnsiTheme="minorHAnsi" w:cstheme="minorHAnsi"/>
          <w:sz w:val="24"/>
        </w:rPr>
      </w:pPr>
    </w:p>
    <w:p w14:paraId="30B415F6" w14:textId="415F14EF" w:rsidR="00F12590" w:rsidRDefault="00F12590" w:rsidP="00276445">
      <w:pPr>
        <w:jc w:val="center"/>
        <w:rPr>
          <w:rFonts w:asciiTheme="minorHAnsi" w:hAnsiTheme="minorHAnsi" w:cstheme="minorHAnsi"/>
          <w:sz w:val="24"/>
        </w:rPr>
      </w:pPr>
      <w:r w:rsidRPr="00606D71">
        <w:rPr>
          <w:rFonts w:asciiTheme="minorHAnsi" w:hAnsiTheme="minorHAnsi" w:cstheme="minorHAnsi"/>
          <w:sz w:val="24"/>
        </w:rPr>
        <w:t xml:space="preserve">Data </w:t>
      </w:r>
      <w:r>
        <w:rPr>
          <w:rFonts w:asciiTheme="minorHAnsi" w:hAnsiTheme="minorHAnsi" w:cstheme="minorHAnsi"/>
          <w:sz w:val="24"/>
        </w:rPr>
        <w:t>D</w:t>
      </w:r>
      <w:r w:rsidRPr="00606D71">
        <w:rPr>
          <w:rFonts w:asciiTheme="minorHAnsi" w:hAnsiTheme="minorHAnsi" w:cstheme="minorHAnsi"/>
          <w:sz w:val="24"/>
        </w:rPr>
        <w:t>ictionary</w:t>
      </w:r>
    </w:p>
    <w:p w14:paraId="77B2E512" w14:textId="55339D93" w:rsidR="00276445" w:rsidRDefault="00276445" w:rsidP="00276445">
      <w:pPr>
        <w:jc w:val="center"/>
        <w:rPr>
          <w:rFonts w:asciiTheme="minorHAnsi" w:hAnsiTheme="minorHAnsi" w:cstheme="minorHAnsi"/>
          <w:sz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7520"/>
      </w:tblGrid>
      <w:tr w:rsidR="00276445" w:rsidRPr="00276445" w14:paraId="79D259EE" w14:textId="77777777" w:rsidTr="00276445">
        <w:trPr>
          <w:trHeight w:val="300"/>
        </w:trPr>
        <w:tc>
          <w:tcPr>
            <w:tcW w:w="2020" w:type="dxa"/>
            <w:shd w:val="clear" w:color="auto" w:fill="D9E2F3" w:themeFill="accent1" w:themeFillTint="33"/>
            <w:noWrap/>
            <w:vAlign w:val="center"/>
            <w:hideMark/>
          </w:tcPr>
          <w:p w14:paraId="1293588B" w14:textId="77777777" w:rsidR="00276445" w:rsidRPr="00276445" w:rsidRDefault="00276445" w:rsidP="0027644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Field Name</w:t>
            </w:r>
          </w:p>
        </w:tc>
        <w:tc>
          <w:tcPr>
            <w:tcW w:w="7520" w:type="dxa"/>
            <w:shd w:val="clear" w:color="auto" w:fill="D9E2F3" w:themeFill="accent1" w:themeFillTint="33"/>
            <w:noWrap/>
            <w:vAlign w:val="center"/>
            <w:hideMark/>
          </w:tcPr>
          <w:p w14:paraId="39B89900" w14:textId="77777777" w:rsidR="00276445" w:rsidRPr="00276445" w:rsidRDefault="00276445" w:rsidP="0027644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Field Contents</w:t>
            </w:r>
          </w:p>
        </w:tc>
      </w:tr>
      <w:tr w:rsidR="00276445" w:rsidRPr="00276445" w14:paraId="74EDD518" w14:textId="77777777" w:rsidTr="00276445">
        <w:trPr>
          <w:trHeight w:val="28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15D103DD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Alox5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0E8DE744" w14:textId="1112ACE6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arachidonate 5-lipoxygenase mRNA; enzyme participate in the synthesis of leukotrienes from arachidonic acid</w:t>
            </w:r>
          </w:p>
        </w:tc>
      </w:tr>
      <w:tr w:rsidR="00276445" w:rsidRPr="00276445" w14:paraId="5827D763" w14:textId="77777777" w:rsidTr="00276445">
        <w:trPr>
          <w:trHeight w:val="28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6314FF2A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Alox5ap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78DDB6E" w14:textId="071A2DA6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arachidonate 5-Lipoxygenase Activating Protein mRNA; enzyme participate in the synthesis of leukotrienes from arachidonic acid</w:t>
            </w:r>
          </w:p>
        </w:tc>
      </w:tr>
      <w:tr w:rsidR="00FE1606" w:rsidRPr="00276445" w14:paraId="15DBF6F3" w14:textId="77777777" w:rsidTr="00276445">
        <w:trPr>
          <w:trHeight w:val="285"/>
        </w:trPr>
        <w:tc>
          <w:tcPr>
            <w:tcW w:w="2020" w:type="dxa"/>
            <w:shd w:val="clear" w:color="auto" w:fill="auto"/>
            <w:noWrap/>
            <w:vAlign w:val="center"/>
          </w:tcPr>
          <w:p w14:paraId="601C9B17" w14:textId="477C4B96" w:rsidR="00FE1606" w:rsidRPr="00FE1606" w:rsidRDefault="00FE1606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BALC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4769FC4" w14:textId="0B3FCE8B" w:rsidR="00FE1606" w:rsidRPr="00276445" w:rsidRDefault="00FE1606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Cell</w:t>
            </w:r>
            <w:r w:rsidR="00C163D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 from </w:t>
            </w:r>
            <w:r w:rsidR="00B010F1" w:rsidRPr="00B010F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Bronchoalveolar Lavage</w:t>
            </w:r>
            <w:r w:rsidR="00B010F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="00174CF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of mouse lungs</w:t>
            </w:r>
          </w:p>
        </w:tc>
      </w:tr>
      <w:tr w:rsidR="00276445" w:rsidRPr="00276445" w14:paraId="1C4FC750" w14:textId="77777777" w:rsidTr="00276445">
        <w:trPr>
          <w:trHeight w:val="28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0B7ED54C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Ccl11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1BC98068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C-C Motif Chemokine Ligand 11 mRNA; a member of chemokines involved in immunoregulatory and inflammatory processes</w:t>
            </w:r>
          </w:p>
        </w:tc>
      </w:tr>
      <w:tr w:rsidR="00276445" w:rsidRPr="00276445" w14:paraId="5C9D949E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B9DFE03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CCL11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7268A8A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C-C Motif Chemokine Ligand 11 mRNA; a member of chemokines involved in immunoregulatory and inflammatory processes</w:t>
            </w:r>
          </w:p>
        </w:tc>
      </w:tr>
      <w:tr w:rsidR="00276445" w:rsidRPr="00276445" w14:paraId="6A51CBAC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245B4BFD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Ccl17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D7EF38A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C-C Motif Chemokine Ligand 17 mRNA; a member of chemokines involved in immunoregulatory and inflammatory processes</w:t>
            </w:r>
          </w:p>
        </w:tc>
      </w:tr>
      <w:tr w:rsidR="00276445" w:rsidRPr="00276445" w14:paraId="0596058C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5EFF7DD1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Ccl2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0A8AB031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C-C Motif Chemokine Ligand 2 mRNA; a member of chemokines involved in immunoregulatory and inflammatory processes</w:t>
            </w:r>
          </w:p>
        </w:tc>
      </w:tr>
      <w:tr w:rsidR="00276445" w:rsidRPr="00276445" w14:paraId="51C687C4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675F72BF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CCL2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3C1EDA4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C-C Motif Chemokine Ligand 2 mRNA; a member of chemokines involved in immunoregulatory and inflammatory processes</w:t>
            </w:r>
          </w:p>
        </w:tc>
      </w:tr>
      <w:tr w:rsidR="00276445" w:rsidRPr="00276445" w14:paraId="11A01758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48534637" w14:textId="1CCB66A8" w:rsidR="00276445" w:rsidRPr="00276445" w:rsidRDefault="007E5C86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Concentration 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(ng/ml)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DB987EB" w14:textId="5D775EAF" w:rsidR="00276445" w:rsidRPr="00276445" w:rsidRDefault="00E001EE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Secreted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protein concentration in nanogram per ml measured by ELISA in condition</w:t>
            </w:r>
            <w:r w:rsidR="006009E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ed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media collected from treated THP-1 macrophages</w:t>
            </w:r>
          </w:p>
        </w:tc>
      </w:tr>
      <w:tr w:rsidR="00276445" w:rsidRPr="00276445" w14:paraId="36799B7A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45AC3DB2" w14:textId="674A8F9C" w:rsidR="00276445" w:rsidRPr="00276445" w:rsidRDefault="00E001EE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Concentration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(pg/ml)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7BC7AE60" w14:textId="2AD07E1E" w:rsidR="00276445" w:rsidRPr="00276445" w:rsidRDefault="00E001EE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Secreted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protein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concentration in picogram per ml measured by ELISA in condition</w:t>
            </w:r>
            <w:r w:rsidR="006009E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ed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media collected from treated THP-1 macrophages</w:t>
            </w:r>
          </w:p>
        </w:tc>
      </w:tr>
      <w:tr w:rsidR="00276445" w:rsidRPr="00276445" w14:paraId="59714985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724E61DF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Ccl22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440D9DF3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C-C Motif Chemokine Ligand 22 mRNA; a member of chemokines involved in immunoregulatory and inflammatory processes</w:t>
            </w:r>
          </w:p>
        </w:tc>
      </w:tr>
      <w:tr w:rsidR="00276445" w:rsidRPr="00276445" w14:paraId="730E2373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6A1E4FC7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Ccl3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27E764AE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C-C Motif Chemokine Ligand 3 mRNA; a member of chemokines involved in immunoregulatory and inflammatory processes</w:t>
            </w:r>
          </w:p>
        </w:tc>
      </w:tr>
      <w:tr w:rsidR="00276445" w:rsidRPr="00276445" w14:paraId="5B40C8A2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0072F47C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CCL3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519D658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C-C Motif Chemokine Ligand 3 mRNA; a member of chemokines involved in immunoregulatory and inflammatory processes</w:t>
            </w:r>
          </w:p>
        </w:tc>
      </w:tr>
      <w:tr w:rsidR="00276445" w:rsidRPr="00276445" w14:paraId="557EED0C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2B7CB82D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Ccl5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6AB24E9E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C-C Motif Chemokine Ligand 5 mRNA; a member of chemokines involved in immunoregulatory and inflammatory processes</w:t>
            </w:r>
          </w:p>
        </w:tc>
      </w:tr>
      <w:tr w:rsidR="00276445" w:rsidRPr="00276445" w14:paraId="0BAC5094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0158C38C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CCL5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455291B3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C-C Motif Chemokine Ligand 5 mRNA; a member of chemokines involved in immunoregulatory and inflammatory processes</w:t>
            </w:r>
          </w:p>
        </w:tc>
      </w:tr>
      <w:tr w:rsidR="00276445" w:rsidRPr="00276445" w14:paraId="78B25504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196CA675" w14:textId="011574FA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%</w:t>
            </w:r>
            <w:r w:rsidR="00936E8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migration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783A894D" w14:textId="30A82A3B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Percentage migration of </w:t>
            </w:r>
            <w:r w:rsidR="00936E8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indicated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cells into lower chamber after 6 hours incubation time</w:t>
            </w:r>
            <w:r w:rsidR="00936E8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in chemotaxis/migration assay</w:t>
            </w:r>
          </w:p>
        </w:tc>
      </w:tr>
      <w:tr w:rsidR="00276445" w:rsidRPr="00276445" w14:paraId="4D24A921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6C747901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ELISA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4B53139F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Enzyme-linked, immunosorbent assay</w:t>
            </w:r>
          </w:p>
        </w:tc>
      </w:tr>
      <w:tr w:rsidR="00276445" w:rsidRPr="00276445" w14:paraId="155A559C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B621988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FK506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D7A3BF1" w14:textId="7344A808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Tacrolimus; Calcineurin </w:t>
            </w:r>
            <w:r w:rsidR="0019005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 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inhi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tor </w:t>
            </w:r>
          </w:p>
        </w:tc>
      </w:tr>
      <w:tr w:rsidR="00174CFE" w:rsidRPr="00276445" w14:paraId="02F8363C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2D5397E" w14:textId="65A45ECC" w:rsidR="00174CFE" w:rsidRPr="00174CFE" w:rsidRDefault="00174CFE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Fold change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90B563D" w14:textId="66585CA3" w:rsidR="00174CFE" w:rsidRPr="00276445" w:rsidRDefault="00174CFE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CF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Fold change in gene expression compared to control. Determined by real-time PCR</w:t>
            </w:r>
          </w:p>
        </w:tc>
      </w:tr>
      <w:tr w:rsidR="00276445" w:rsidRPr="00276445" w14:paraId="12952E23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4592F8F8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Gmcsf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2661DE2" w14:textId="5ED132F3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Granulocyte-Macrophage Colony-Stimulating Factor</w:t>
            </w:r>
            <w:r w:rsidR="00E11FF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mRNA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; a cytokine that controls the production, differentiation, and function of granulocytes and macrophages.</w:t>
            </w:r>
          </w:p>
        </w:tc>
      </w:tr>
      <w:tr w:rsidR="00FA319F" w:rsidRPr="00276445" w14:paraId="73956513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77779AE3" w14:textId="0E9194BC" w:rsidR="00FA319F" w:rsidRPr="00FA319F" w:rsidRDefault="00FA319F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GSH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27DEA61" w14:textId="156CA4F5" w:rsidR="00FA319F" w:rsidRPr="00276445" w:rsidRDefault="00FA319F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Reduced </w:t>
            </w:r>
            <w:r w:rsidRPr="00FA319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glutathione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;</w:t>
            </w:r>
            <w:r w:rsidRPr="00FA319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antioxidant in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biological system to reduce o</w:t>
            </w:r>
            <w:r w:rsidRPr="00FA319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xidative stress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from </w:t>
            </w:r>
            <w:r w:rsidRPr="00FA319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reactive oxygen species</w:t>
            </w:r>
          </w:p>
        </w:tc>
      </w:tr>
      <w:tr w:rsidR="00276445" w:rsidRPr="00276445" w14:paraId="64A4256A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0017AFB0" w14:textId="77777777" w:rsidR="00276445" w:rsidRPr="008301B6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8301B6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hsa-miR-206-3p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27BBA48B" w14:textId="1E826E9B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microRNA-206 that can pos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</w:t>
            </w:r>
            <w:r w:rsidR="003A7D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transcriptionally regulate many gene expression.</w:t>
            </w:r>
          </w:p>
        </w:tc>
      </w:tr>
      <w:tr w:rsidR="00276445" w:rsidRPr="00276445" w14:paraId="4316111D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083C2E79" w14:textId="77777777" w:rsidR="00276445" w:rsidRPr="008301B6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8301B6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hsa-miR-381-3p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07CF9F11" w14:textId="211AE421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microRNA-381 that can post</w:t>
            </w:r>
            <w:r w:rsidR="003A7D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transcriptionally regulate many gene expression.</w:t>
            </w:r>
          </w:p>
        </w:tc>
      </w:tr>
      <w:tr w:rsidR="00276445" w:rsidRPr="00276445" w14:paraId="5A88D85D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10000842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Il1b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6C497E8D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Interleukin 1 beta mRNA; Potent proinflammatory cytokine</w:t>
            </w:r>
          </w:p>
        </w:tc>
      </w:tr>
      <w:tr w:rsidR="00276445" w:rsidRPr="00276445" w14:paraId="301FC3C1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4EE14C6A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IL1B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43D562D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Interleukin 1 beta mRNA; Potent proinflammatory cytokine</w:t>
            </w:r>
          </w:p>
        </w:tc>
      </w:tr>
      <w:tr w:rsidR="00276445" w:rsidRPr="00276445" w14:paraId="445CD8A8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4DA5A0EC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IL6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661B6775" w14:textId="116A8438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uman Interleukin 6 mRNA; Cytokine with a wide variety of biological functions in immunity</w:t>
            </w:r>
          </w:p>
        </w:tc>
      </w:tr>
      <w:tr w:rsidR="00276445" w:rsidRPr="00276445" w14:paraId="7DF54CEF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8F0871D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CXCL8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7E7C3474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Interleukin-8 mRNA; a chemotactic factor that attracts neutrophils, basophils, and T-cells, but not monocytes</w:t>
            </w:r>
          </w:p>
        </w:tc>
      </w:tr>
      <w:tr w:rsidR="0091230D" w:rsidRPr="00276445" w14:paraId="0D25D5CD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DF1A664" w14:textId="7F720772" w:rsidR="0091230D" w:rsidRPr="00276445" w:rsidRDefault="0091230D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IL8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A893793" w14:textId="5D715221" w:rsidR="0091230D" w:rsidRPr="00276445" w:rsidRDefault="0091230D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Human Interleukin-8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protein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; a chemotactic factor that attracts neutrophils, basophils, and T-cells, but not monocytes</w:t>
            </w:r>
          </w:p>
        </w:tc>
      </w:tr>
      <w:tr w:rsidR="00276445" w:rsidRPr="00276445" w14:paraId="78355003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B3B2F53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MDI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68935BCA" w14:textId="63A4111A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4,4’-methylene diphenyl diisocyanate; reactive chemical that is used for polyurethan production; cause agent for occupational asthma </w:t>
            </w:r>
          </w:p>
        </w:tc>
      </w:tr>
      <w:tr w:rsidR="00276445" w:rsidRPr="00276445" w14:paraId="4FC2D608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04B780E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miR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A497964" w14:textId="3247B1C9" w:rsidR="00276445" w:rsidRPr="00276445" w:rsidRDefault="006F0861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="00276445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icroRNA; post transcriptionally regulate gene expression through binding to 3' untranslated region of mRNA or mediate mRNA degradation </w:t>
            </w:r>
          </w:p>
        </w:tc>
      </w:tr>
      <w:tr w:rsidR="00F63409" w:rsidRPr="00276445" w14:paraId="51090ED2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17737A9" w14:textId="05AC579F" w:rsidR="00F63409" w:rsidRPr="00276445" w:rsidRDefault="00F63409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Mock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59F082A" w14:textId="0DC93CD4" w:rsidR="00F63409" w:rsidRPr="00276445" w:rsidRDefault="00461914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Treatments </w:t>
            </w:r>
            <w:r w:rsid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containing only complete media (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RPMI-1640 </w:t>
            </w:r>
            <w:r w:rsidR="00AA1311" w:rsidRP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supplement with 10% F</w:t>
            </w:r>
            <w:r w:rsid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etal </w:t>
            </w:r>
            <w:r w:rsidR="00AA1311" w:rsidRP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</w:t>
            </w:r>
            <w:r w:rsid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ovine </w:t>
            </w:r>
            <w:r w:rsidR="00AA1311" w:rsidRP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</w:t>
            </w:r>
            <w:r w:rsid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erum</w:t>
            </w:r>
            <w:r w:rsidR="00AA1311" w:rsidRP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and 1×</w:t>
            </w:r>
            <w:r w:rsidR="00AA1311">
              <w:t xml:space="preserve"> </w:t>
            </w:r>
            <w:r w:rsidR="00AA1311" w:rsidRP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penicillin-streptomycin-glutamine</w:t>
            </w:r>
            <w:r w:rsidR="00AA131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276445" w:rsidRPr="00276445" w14:paraId="2C759410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011CF0F7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pcDNA3.1</w:t>
            </w:r>
            <w:r w:rsidRPr="003A7D37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4E54F631" w14:textId="784EC049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Empty plasmid DNA vector containing Human cytomegalovirus immediate-early (CMV) promoter</w:t>
            </w:r>
            <w:r w:rsidR="00092BA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; used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as control.</w:t>
            </w:r>
          </w:p>
        </w:tc>
      </w:tr>
      <w:tr w:rsidR="00276445" w:rsidRPr="00276445" w14:paraId="4B88EF0A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5BDFC16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pcDNA3.1</w:t>
            </w:r>
            <w:r w:rsidRPr="003A7D37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</w:rPr>
              <w:t>+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-PPP3CA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47C9C67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Plasmid DNA containing CMV promoter for high-level expression of PPP3CA gene in mammalian cells</w:t>
            </w:r>
          </w:p>
        </w:tc>
      </w:tr>
      <w:tr w:rsidR="00276445" w:rsidRPr="00276445" w14:paraId="7B1D950E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5F472162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Plasmid transfected 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46D882C5" w14:textId="7AC9AA65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Indicated the cells w</w:t>
            </w:r>
            <w:r w:rsidR="007A730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ere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transfected with the plasmid DNA</w:t>
            </w:r>
          </w:p>
        </w:tc>
      </w:tr>
      <w:tr w:rsidR="00276445" w:rsidRPr="00276445" w14:paraId="6F084EDE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8EC43F4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PPP3CA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AF7C9DF" w14:textId="35930C46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Serine/Threonine-Protein Phosphatase 2B Catalytic Subunit Alpha Isoform mRNA; catalytic subunit of calcineurin phosphatase for calcineurin/NFAT signaling</w:t>
            </w:r>
          </w:p>
        </w:tc>
      </w:tr>
      <w:tr w:rsidR="00276445" w:rsidRPr="00276445" w14:paraId="6EB2DA50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2CC69934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Ptgs2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59F031C9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Prostaglandin-Endoperoxide Synthase 2 mRNA; key enzyme in prostaglandin biosynthesis.</w:t>
            </w:r>
          </w:p>
        </w:tc>
      </w:tr>
      <w:tr w:rsidR="00276445" w:rsidRPr="00276445" w14:paraId="1F18DC45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372F70EF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Tgfb1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320C5B57" w14:textId="0A172E90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Mouse Transforming Growth Factor Beta 1 mRNA; it regulates cell proliferation, </w:t>
            </w:r>
            <w:r w:rsidR="006F0861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differentiation,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and growth, and can modulate expression and activation of other growth factors</w:t>
            </w:r>
          </w:p>
        </w:tc>
      </w:tr>
      <w:tr w:rsidR="00276445" w:rsidRPr="00276445" w14:paraId="4ACC4BCF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17C6F75E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TGFB1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470CA2BF" w14:textId="75E46930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Human Transforming Growth Factor Beta 1 mRNA; it regulates cell proliferation, </w:t>
            </w:r>
            <w:r w:rsidR="006F0861"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differentiation,</w:t>
            </w: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and growth, and can modulate expression and activation of other growth factors</w:t>
            </w:r>
          </w:p>
        </w:tc>
      </w:tr>
      <w:tr w:rsidR="00276445" w:rsidRPr="00276445" w14:paraId="777B27A8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1A85168C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Tnf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7EBEC43C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Mouse Tumor Necrosis Factor-Alpha mRNA; proinflammatory cytokine that belongs to the tumor necrosis factor (TNF) superfamily</w:t>
            </w:r>
          </w:p>
        </w:tc>
      </w:tr>
      <w:tr w:rsidR="00276445" w:rsidRPr="00276445" w14:paraId="47CB4361" w14:textId="77777777" w:rsidTr="00276445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14:paraId="4AAD4D98" w14:textId="77777777" w:rsidR="00276445" w:rsidRPr="00276445" w:rsidRDefault="00276445" w:rsidP="00276445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TNF</w:t>
            </w:r>
          </w:p>
        </w:tc>
        <w:tc>
          <w:tcPr>
            <w:tcW w:w="7520" w:type="dxa"/>
            <w:shd w:val="clear" w:color="auto" w:fill="auto"/>
            <w:noWrap/>
            <w:vAlign w:val="center"/>
            <w:hideMark/>
          </w:tcPr>
          <w:p w14:paraId="758699E8" w14:textId="77777777" w:rsidR="00276445" w:rsidRPr="00276445" w:rsidRDefault="00276445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Tumor Necrosis Factor-Alpha mRNA; proinflammatory cytokine that belongs to the tumor necrosis factor (TNF) superfamily</w:t>
            </w:r>
          </w:p>
        </w:tc>
      </w:tr>
    </w:tbl>
    <w:p w14:paraId="3830E299" w14:textId="77777777" w:rsidR="00276445" w:rsidRPr="00606D71" w:rsidRDefault="00276445" w:rsidP="00276445">
      <w:pPr>
        <w:jc w:val="center"/>
        <w:rPr>
          <w:rFonts w:asciiTheme="minorHAnsi" w:hAnsiTheme="minorHAnsi" w:cstheme="minorHAnsi"/>
          <w:sz w:val="24"/>
        </w:rPr>
      </w:pPr>
    </w:p>
    <w:p w14:paraId="3112836B" w14:textId="77777777" w:rsidR="00492DD7" w:rsidRDefault="00492DD7"/>
    <w:sectPr w:rsidR="00492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3F70C" w14:textId="77777777" w:rsidR="000E3BD2" w:rsidRDefault="000E3BD2" w:rsidP="00276445">
      <w:r>
        <w:separator/>
      </w:r>
    </w:p>
  </w:endnote>
  <w:endnote w:type="continuationSeparator" w:id="0">
    <w:p w14:paraId="0A02D8A3" w14:textId="77777777" w:rsidR="000E3BD2" w:rsidRDefault="000E3BD2" w:rsidP="0027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46A8A" w14:textId="77777777" w:rsidR="000E3BD2" w:rsidRDefault="000E3BD2" w:rsidP="00276445">
      <w:r>
        <w:separator/>
      </w:r>
    </w:p>
  </w:footnote>
  <w:footnote w:type="continuationSeparator" w:id="0">
    <w:p w14:paraId="52543A87" w14:textId="77777777" w:rsidR="000E3BD2" w:rsidRDefault="000E3BD2" w:rsidP="00276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F0"/>
    <w:rsid w:val="00092BA0"/>
    <w:rsid w:val="000E3BD2"/>
    <w:rsid w:val="00174CFE"/>
    <w:rsid w:val="00190059"/>
    <w:rsid w:val="00276445"/>
    <w:rsid w:val="003A7D37"/>
    <w:rsid w:val="003C07B9"/>
    <w:rsid w:val="00404060"/>
    <w:rsid w:val="004467D2"/>
    <w:rsid w:val="00455C93"/>
    <w:rsid w:val="00461914"/>
    <w:rsid w:val="00482CF0"/>
    <w:rsid w:val="00492DD7"/>
    <w:rsid w:val="0057254C"/>
    <w:rsid w:val="006009E9"/>
    <w:rsid w:val="006A3ED5"/>
    <w:rsid w:val="006F0861"/>
    <w:rsid w:val="007A730F"/>
    <w:rsid w:val="007E5C86"/>
    <w:rsid w:val="00816D01"/>
    <w:rsid w:val="008301B6"/>
    <w:rsid w:val="008A1159"/>
    <w:rsid w:val="0091230D"/>
    <w:rsid w:val="00936E83"/>
    <w:rsid w:val="00AA1311"/>
    <w:rsid w:val="00B010F1"/>
    <w:rsid w:val="00B04648"/>
    <w:rsid w:val="00B16452"/>
    <w:rsid w:val="00B805FD"/>
    <w:rsid w:val="00BE0B92"/>
    <w:rsid w:val="00C163D0"/>
    <w:rsid w:val="00C6677C"/>
    <w:rsid w:val="00DD0283"/>
    <w:rsid w:val="00E001EE"/>
    <w:rsid w:val="00E11FF8"/>
    <w:rsid w:val="00E7025E"/>
    <w:rsid w:val="00F12590"/>
    <w:rsid w:val="00F63409"/>
    <w:rsid w:val="00FA319F"/>
    <w:rsid w:val="00FC224E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4B30412"/>
  <w15:chartTrackingRefBased/>
  <w15:docId w15:val="{CCA9CCD4-0FEB-4B63-A6A1-B861C9A8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590"/>
    <w:pPr>
      <w:spacing w:after="0" w:line="240" w:lineRule="auto"/>
    </w:pPr>
    <w:rPr>
      <w:rFonts w:ascii="Goudy Old Style" w:hAnsi="Goudy Old Style" w:cstheme="majorBidi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Lin, Chen-Chung (CDC/NIOSH/HELD/ACIB)</dc:creator>
  <cp:keywords/>
  <dc:description/>
  <cp:lastModifiedBy>Lin, Chen-Chung (CDC/NIOSH/HELD/ACIB)</cp:lastModifiedBy>
  <cp:revision>36</cp:revision>
  <dcterms:created xsi:type="dcterms:W3CDTF">2021-06-22T18:37:00Z</dcterms:created>
  <dcterms:modified xsi:type="dcterms:W3CDTF">2021-09-01T14:55:00Z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2021-06-22T18:38:44Z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7a03e2bc-5531-486c-bba7-8391443f157a</vt:lpwstr>
  </property>
  <property fmtid="{D5CDD505-2E9C-101B-9397-08002B2CF9AE}" pid="8" name="MSIP_Label_7b94a7b8-f06c-4dfe-bdcc-9b548fd58c31_ContentBits">
    <vt:lpwstr>0</vt:lpwstr>
  </property>
</Properties>
</file>